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EC5" w:rsidRDefault="006D4EC5" w:rsidP="006D4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D4EC5" w:rsidRDefault="006D4EC5" w:rsidP="006D4E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E14" w:rsidRPr="006D4EC5" w:rsidRDefault="006D4EC5" w:rsidP="006D4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EC5">
        <w:rPr>
          <w:rFonts w:ascii="Times New Roman" w:hAnsi="Times New Roman" w:cs="Times New Roman"/>
          <w:b/>
          <w:sz w:val="28"/>
          <w:szCs w:val="28"/>
        </w:rPr>
        <w:t>Сведения о качестве реализации дополнительных общеобразовательных программ за период 3 лет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60"/>
        <w:gridCol w:w="1843"/>
        <w:gridCol w:w="2126"/>
        <w:gridCol w:w="1843"/>
      </w:tblGrid>
      <w:tr w:rsidR="006D4EC5" w:rsidRPr="00F25F37" w:rsidTr="00C323FF">
        <w:trPr>
          <w:trHeight w:val="417"/>
        </w:trPr>
        <w:tc>
          <w:tcPr>
            <w:tcW w:w="9606" w:type="dxa"/>
            <w:gridSpan w:val="5"/>
          </w:tcPr>
          <w:p w:rsidR="006D4EC5" w:rsidRPr="006D4EC5" w:rsidRDefault="006D4EC5" w:rsidP="006D4EC5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D4EC5">
              <w:rPr>
                <w:b/>
                <w:bCs/>
                <w:color w:val="auto"/>
                <w:sz w:val="28"/>
                <w:szCs w:val="28"/>
              </w:rPr>
              <w:t>2017 – 2018  учебный год</w:t>
            </w:r>
          </w:p>
        </w:tc>
      </w:tr>
      <w:tr w:rsidR="006D4EC5" w:rsidRPr="00F25F37" w:rsidTr="00C323FF">
        <w:trPr>
          <w:trHeight w:val="608"/>
        </w:trPr>
        <w:tc>
          <w:tcPr>
            <w:tcW w:w="534" w:type="dxa"/>
          </w:tcPr>
          <w:p w:rsidR="006D4EC5" w:rsidRPr="00D973ED" w:rsidRDefault="006D4EC5" w:rsidP="00C323FF">
            <w:pPr>
              <w:pStyle w:val="Default"/>
              <w:rPr>
                <w:color w:val="auto"/>
              </w:rPr>
            </w:pPr>
            <w:r w:rsidRPr="00D973ED">
              <w:rPr>
                <w:bCs/>
                <w:color w:val="auto"/>
              </w:rPr>
              <w:t xml:space="preserve">№ </w:t>
            </w:r>
          </w:p>
          <w:p w:rsidR="006D4EC5" w:rsidRPr="00D973ED" w:rsidRDefault="006D4EC5" w:rsidP="00C323FF">
            <w:pPr>
              <w:pStyle w:val="Default"/>
              <w:rPr>
                <w:color w:val="auto"/>
              </w:rPr>
            </w:pPr>
          </w:p>
        </w:tc>
        <w:tc>
          <w:tcPr>
            <w:tcW w:w="3260" w:type="dxa"/>
          </w:tcPr>
          <w:p w:rsidR="006D4EC5" w:rsidRPr="00D973ED" w:rsidRDefault="006D4EC5" w:rsidP="00C323FF">
            <w:pPr>
              <w:pStyle w:val="Default"/>
              <w:rPr>
                <w:color w:val="auto"/>
              </w:rPr>
            </w:pPr>
            <w:r w:rsidRPr="00D973ED">
              <w:rPr>
                <w:bCs/>
                <w:color w:val="auto"/>
              </w:rPr>
              <w:t xml:space="preserve">Направления  </w:t>
            </w:r>
          </w:p>
        </w:tc>
        <w:tc>
          <w:tcPr>
            <w:tcW w:w="5812" w:type="dxa"/>
            <w:gridSpan w:val="3"/>
          </w:tcPr>
          <w:p w:rsidR="006D4EC5" w:rsidRPr="00652443" w:rsidRDefault="006D4EC5" w:rsidP="00C323FF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652443">
              <w:rPr>
                <w:bCs/>
                <w:color w:val="auto"/>
              </w:rPr>
              <w:t>Уровень освоения дополнительной образовательной программы обучающихся за уч. год в процентах</w:t>
            </w:r>
            <w:proofErr w:type="gramEnd"/>
          </w:p>
        </w:tc>
      </w:tr>
      <w:tr w:rsidR="006D4EC5" w:rsidRPr="00F25F37" w:rsidTr="00C323FF">
        <w:trPr>
          <w:trHeight w:val="127"/>
        </w:trPr>
        <w:tc>
          <w:tcPr>
            <w:tcW w:w="3794" w:type="dxa"/>
            <w:gridSpan w:val="2"/>
          </w:tcPr>
          <w:p w:rsidR="006D4EC5" w:rsidRPr="00D973ED" w:rsidRDefault="006D4EC5" w:rsidP="00C323FF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6D4EC5" w:rsidRPr="00D973ED" w:rsidRDefault="006D4EC5" w:rsidP="00C323FF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Высокий</w:t>
            </w:r>
          </w:p>
        </w:tc>
        <w:tc>
          <w:tcPr>
            <w:tcW w:w="2126" w:type="dxa"/>
          </w:tcPr>
          <w:p w:rsidR="006D4EC5" w:rsidRPr="00D973ED" w:rsidRDefault="006D4EC5" w:rsidP="00C323FF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Средний</w:t>
            </w:r>
          </w:p>
        </w:tc>
        <w:tc>
          <w:tcPr>
            <w:tcW w:w="1843" w:type="dxa"/>
          </w:tcPr>
          <w:p w:rsidR="006D4EC5" w:rsidRPr="00D973ED" w:rsidRDefault="006D4EC5" w:rsidP="00C323FF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Низкий</w:t>
            </w:r>
          </w:p>
        </w:tc>
      </w:tr>
      <w:tr w:rsidR="006D4EC5" w:rsidRPr="00F25F37" w:rsidTr="00C323FF">
        <w:trPr>
          <w:trHeight w:val="449"/>
        </w:trPr>
        <w:tc>
          <w:tcPr>
            <w:tcW w:w="534" w:type="dxa"/>
          </w:tcPr>
          <w:p w:rsidR="006D4EC5" w:rsidRPr="00D973ED" w:rsidRDefault="006D4EC5" w:rsidP="00C323FF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 xml:space="preserve">1 </w:t>
            </w:r>
          </w:p>
        </w:tc>
        <w:tc>
          <w:tcPr>
            <w:tcW w:w="3260" w:type="dxa"/>
          </w:tcPr>
          <w:p w:rsidR="006D4EC5" w:rsidRPr="00D973ED" w:rsidRDefault="006D4EC5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Художественное</w:t>
            </w:r>
          </w:p>
        </w:tc>
        <w:tc>
          <w:tcPr>
            <w:tcW w:w="1843" w:type="dxa"/>
          </w:tcPr>
          <w:p w:rsidR="006D4EC5" w:rsidRPr="005925A5" w:rsidRDefault="006D4EC5" w:rsidP="00036F40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34,6</w:t>
            </w:r>
          </w:p>
        </w:tc>
        <w:tc>
          <w:tcPr>
            <w:tcW w:w="2126" w:type="dxa"/>
          </w:tcPr>
          <w:p w:rsidR="006D4EC5" w:rsidRPr="005925A5" w:rsidRDefault="006D4EC5" w:rsidP="00036F40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37,3</w:t>
            </w:r>
          </w:p>
        </w:tc>
        <w:tc>
          <w:tcPr>
            <w:tcW w:w="1843" w:type="dxa"/>
          </w:tcPr>
          <w:p w:rsidR="006D4EC5" w:rsidRPr="005925A5" w:rsidRDefault="006D4EC5" w:rsidP="00036F40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21,3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5925A5" w:rsidRDefault="00F17823" w:rsidP="001A7933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2 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Техническое</w:t>
            </w:r>
          </w:p>
        </w:tc>
        <w:tc>
          <w:tcPr>
            <w:tcW w:w="1843" w:type="dxa"/>
          </w:tcPr>
          <w:p w:rsidR="00F17823" w:rsidRPr="00C66F1F" w:rsidRDefault="00F17823" w:rsidP="00612ADD">
            <w:pPr>
              <w:pStyle w:val="Default"/>
              <w:rPr>
                <w:color w:val="auto"/>
              </w:rPr>
            </w:pPr>
            <w:r w:rsidRPr="00C66F1F">
              <w:rPr>
                <w:color w:val="auto"/>
              </w:rPr>
              <w:t>31,5</w:t>
            </w:r>
          </w:p>
        </w:tc>
        <w:tc>
          <w:tcPr>
            <w:tcW w:w="2126" w:type="dxa"/>
          </w:tcPr>
          <w:p w:rsidR="00F17823" w:rsidRPr="00C66F1F" w:rsidRDefault="00F17823" w:rsidP="00612ADD">
            <w:pPr>
              <w:pStyle w:val="Default"/>
              <w:rPr>
                <w:color w:val="auto"/>
              </w:rPr>
            </w:pPr>
            <w:r w:rsidRPr="00C66F1F">
              <w:rPr>
                <w:color w:val="auto"/>
              </w:rPr>
              <w:t>46,6</w:t>
            </w:r>
          </w:p>
        </w:tc>
        <w:tc>
          <w:tcPr>
            <w:tcW w:w="1843" w:type="dxa"/>
          </w:tcPr>
          <w:p w:rsidR="00F17823" w:rsidRPr="00C66F1F" w:rsidRDefault="00F17823" w:rsidP="00612ADD">
            <w:pPr>
              <w:pStyle w:val="Default"/>
              <w:rPr>
                <w:color w:val="auto"/>
              </w:rPr>
            </w:pPr>
            <w:r w:rsidRPr="00C66F1F">
              <w:rPr>
                <w:color w:val="auto"/>
              </w:rPr>
              <w:t>4,3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5925A5" w:rsidRDefault="00F17823" w:rsidP="001A7933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3 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Физкультурно-спортивное</w:t>
            </w:r>
          </w:p>
        </w:tc>
        <w:tc>
          <w:tcPr>
            <w:tcW w:w="1843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>26,8</w:t>
            </w:r>
          </w:p>
        </w:tc>
        <w:tc>
          <w:tcPr>
            <w:tcW w:w="2126" w:type="dxa"/>
          </w:tcPr>
          <w:p w:rsidR="00F17823" w:rsidRPr="00D973ED" w:rsidRDefault="00F17823" w:rsidP="002304D5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>53,9</w:t>
            </w:r>
          </w:p>
        </w:tc>
        <w:tc>
          <w:tcPr>
            <w:tcW w:w="1843" w:type="dxa"/>
          </w:tcPr>
          <w:p w:rsidR="00F17823" w:rsidRPr="00D973ED" w:rsidRDefault="00F17823" w:rsidP="002304D5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>7,47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Туристическое </w:t>
            </w:r>
          </w:p>
        </w:tc>
        <w:tc>
          <w:tcPr>
            <w:tcW w:w="1843" w:type="dxa"/>
          </w:tcPr>
          <w:p w:rsidR="00F17823" w:rsidRPr="00D973ED" w:rsidRDefault="00F17823" w:rsidP="00C612B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93.3</w:t>
            </w:r>
          </w:p>
        </w:tc>
        <w:tc>
          <w:tcPr>
            <w:tcW w:w="2126" w:type="dxa"/>
          </w:tcPr>
          <w:p w:rsidR="00F17823" w:rsidRPr="00D973ED" w:rsidRDefault="00F17823" w:rsidP="00C612B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6.6</w:t>
            </w:r>
          </w:p>
        </w:tc>
        <w:tc>
          <w:tcPr>
            <w:tcW w:w="1843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</w:p>
        </w:tc>
      </w:tr>
      <w:tr w:rsidR="00F17823" w:rsidRPr="00F25F37" w:rsidTr="00C323FF">
        <w:trPr>
          <w:trHeight w:val="288"/>
        </w:trPr>
        <w:tc>
          <w:tcPr>
            <w:tcW w:w="534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260" w:type="dxa"/>
          </w:tcPr>
          <w:p w:rsidR="00F17823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Социально-педагогическое</w:t>
            </w:r>
          </w:p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36,6</w:t>
            </w:r>
          </w:p>
        </w:tc>
        <w:tc>
          <w:tcPr>
            <w:tcW w:w="2126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76,6</w:t>
            </w:r>
          </w:p>
        </w:tc>
        <w:tc>
          <w:tcPr>
            <w:tcW w:w="1843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-</w:t>
            </w:r>
          </w:p>
        </w:tc>
      </w:tr>
    </w:tbl>
    <w:p w:rsidR="006D4EC5" w:rsidRDefault="006D4EC5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60"/>
        <w:gridCol w:w="1843"/>
        <w:gridCol w:w="2126"/>
        <w:gridCol w:w="1843"/>
      </w:tblGrid>
      <w:tr w:rsidR="00F17823" w:rsidRPr="00F25F37" w:rsidTr="00F17823">
        <w:trPr>
          <w:trHeight w:val="389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23" w:rsidRPr="00F17823" w:rsidRDefault="00F17823" w:rsidP="00F17823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F17823">
              <w:rPr>
                <w:b/>
                <w:bCs/>
                <w:color w:val="auto"/>
                <w:sz w:val="28"/>
                <w:szCs w:val="28"/>
              </w:rPr>
              <w:t>2018 – 2019  учебный год</w:t>
            </w:r>
          </w:p>
        </w:tc>
      </w:tr>
      <w:tr w:rsidR="00F17823" w:rsidRPr="00F25F37" w:rsidTr="00C323FF">
        <w:trPr>
          <w:trHeight w:val="608"/>
        </w:trPr>
        <w:tc>
          <w:tcPr>
            <w:tcW w:w="534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 w:rsidRPr="00D973ED">
              <w:rPr>
                <w:bCs/>
                <w:color w:val="auto"/>
              </w:rPr>
              <w:t xml:space="preserve">№ </w:t>
            </w:r>
          </w:p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 w:rsidRPr="00D973ED">
              <w:rPr>
                <w:bCs/>
                <w:color w:val="auto"/>
              </w:rPr>
              <w:t xml:space="preserve">Направления  </w:t>
            </w:r>
          </w:p>
        </w:tc>
        <w:tc>
          <w:tcPr>
            <w:tcW w:w="5812" w:type="dxa"/>
            <w:gridSpan w:val="3"/>
          </w:tcPr>
          <w:p w:rsidR="00F17823" w:rsidRPr="00652443" w:rsidRDefault="00F17823" w:rsidP="00C323FF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652443">
              <w:rPr>
                <w:bCs/>
                <w:color w:val="auto"/>
              </w:rPr>
              <w:t>Уровень освоения дополнительной образовательной программы обучающихся за уч. год в процентах</w:t>
            </w:r>
            <w:proofErr w:type="gramEnd"/>
          </w:p>
        </w:tc>
      </w:tr>
      <w:tr w:rsidR="00F17823" w:rsidRPr="00F25F37" w:rsidTr="00C323FF">
        <w:trPr>
          <w:trHeight w:val="127"/>
        </w:trPr>
        <w:tc>
          <w:tcPr>
            <w:tcW w:w="3794" w:type="dxa"/>
            <w:gridSpan w:val="2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F17823" w:rsidRPr="00D973ED" w:rsidRDefault="00F17823" w:rsidP="00C323FF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Высокий</w:t>
            </w:r>
          </w:p>
        </w:tc>
        <w:tc>
          <w:tcPr>
            <w:tcW w:w="2126" w:type="dxa"/>
          </w:tcPr>
          <w:p w:rsidR="00F17823" w:rsidRPr="00D973ED" w:rsidRDefault="00F17823" w:rsidP="00C323FF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Средний</w:t>
            </w:r>
          </w:p>
        </w:tc>
        <w:tc>
          <w:tcPr>
            <w:tcW w:w="1843" w:type="dxa"/>
          </w:tcPr>
          <w:p w:rsidR="00F17823" w:rsidRPr="00D973ED" w:rsidRDefault="00F17823" w:rsidP="00C323FF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Низкий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 xml:space="preserve">1 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Художественное</w:t>
            </w:r>
          </w:p>
        </w:tc>
        <w:tc>
          <w:tcPr>
            <w:tcW w:w="1843" w:type="dxa"/>
          </w:tcPr>
          <w:p w:rsidR="00F17823" w:rsidRPr="00E97950" w:rsidRDefault="00F17823" w:rsidP="00067E48">
            <w:pPr>
              <w:pStyle w:val="Default"/>
              <w:rPr>
                <w:color w:val="auto"/>
              </w:rPr>
            </w:pPr>
            <w:r w:rsidRPr="00E97950">
              <w:rPr>
                <w:color w:val="auto"/>
              </w:rPr>
              <w:t>30,7</w:t>
            </w:r>
          </w:p>
        </w:tc>
        <w:tc>
          <w:tcPr>
            <w:tcW w:w="2126" w:type="dxa"/>
          </w:tcPr>
          <w:p w:rsidR="00F17823" w:rsidRPr="00E97950" w:rsidRDefault="00F17823" w:rsidP="00067E48">
            <w:pPr>
              <w:pStyle w:val="Default"/>
              <w:rPr>
                <w:color w:val="auto"/>
              </w:rPr>
            </w:pPr>
            <w:r w:rsidRPr="00E97950">
              <w:rPr>
                <w:color w:val="auto"/>
              </w:rPr>
              <w:t>47,4</w:t>
            </w:r>
          </w:p>
        </w:tc>
        <w:tc>
          <w:tcPr>
            <w:tcW w:w="1843" w:type="dxa"/>
          </w:tcPr>
          <w:p w:rsidR="00F17823" w:rsidRPr="00E97950" w:rsidRDefault="00F17823" w:rsidP="00067E48">
            <w:pPr>
              <w:pStyle w:val="Default"/>
              <w:rPr>
                <w:color w:val="auto"/>
              </w:rPr>
            </w:pPr>
            <w:r w:rsidRPr="00E97950">
              <w:rPr>
                <w:color w:val="auto"/>
              </w:rPr>
              <w:t>2,4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2 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Техническое</w:t>
            </w:r>
          </w:p>
        </w:tc>
        <w:tc>
          <w:tcPr>
            <w:tcW w:w="1843" w:type="dxa"/>
          </w:tcPr>
          <w:p w:rsidR="00F17823" w:rsidRPr="005925A5" w:rsidRDefault="00F17823" w:rsidP="002219B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2126" w:type="dxa"/>
          </w:tcPr>
          <w:p w:rsidR="00F17823" w:rsidRPr="005925A5" w:rsidRDefault="00F17823" w:rsidP="002219B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63,6</w:t>
            </w:r>
          </w:p>
        </w:tc>
        <w:tc>
          <w:tcPr>
            <w:tcW w:w="1843" w:type="dxa"/>
          </w:tcPr>
          <w:p w:rsidR="00F17823" w:rsidRPr="005925A5" w:rsidRDefault="00F17823" w:rsidP="002219B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3 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Физкультурно-спортивное</w:t>
            </w:r>
          </w:p>
        </w:tc>
        <w:tc>
          <w:tcPr>
            <w:tcW w:w="1843" w:type="dxa"/>
          </w:tcPr>
          <w:p w:rsidR="00F17823" w:rsidRPr="005925A5" w:rsidRDefault="00F17823" w:rsidP="006020C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76,3</w:t>
            </w:r>
          </w:p>
        </w:tc>
        <w:tc>
          <w:tcPr>
            <w:tcW w:w="2126" w:type="dxa"/>
          </w:tcPr>
          <w:p w:rsidR="00F17823" w:rsidRPr="005925A5" w:rsidRDefault="00F17823" w:rsidP="006020C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27,2</w:t>
            </w:r>
          </w:p>
        </w:tc>
        <w:tc>
          <w:tcPr>
            <w:tcW w:w="1843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>7,47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Туристическое </w:t>
            </w:r>
          </w:p>
        </w:tc>
        <w:tc>
          <w:tcPr>
            <w:tcW w:w="1843" w:type="dxa"/>
          </w:tcPr>
          <w:p w:rsidR="00F17823" w:rsidRPr="005925A5" w:rsidRDefault="00F17823" w:rsidP="00D50F0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85</w:t>
            </w:r>
          </w:p>
        </w:tc>
        <w:tc>
          <w:tcPr>
            <w:tcW w:w="2126" w:type="dxa"/>
          </w:tcPr>
          <w:p w:rsidR="00F17823" w:rsidRPr="005925A5" w:rsidRDefault="00F17823" w:rsidP="00D50F0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1843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</w:p>
        </w:tc>
      </w:tr>
      <w:tr w:rsidR="00F17823" w:rsidRPr="00F25F37" w:rsidTr="00C323FF">
        <w:trPr>
          <w:trHeight w:val="288"/>
        </w:trPr>
        <w:tc>
          <w:tcPr>
            <w:tcW w:w="534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260" w:type="dxa"/>
          </w:tcPr>
          <w:p w:rsidR="00F17823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Социально-педагогическое</w:t>
            </w:r>
          </w:p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36,6</w:t>
            </w:r>
          </w:p>
        </w:tc>
        <w:tc>
          <w:tcPr>
            <w:tcW w:w="2126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76,6</w:t>
            </w:r>
          </w:p>
        </w:tc>
        <w:tc>
          <w:tcPr>
            <w:tcW w:w="1843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-</w:t>
            </w:r>
          </w:p>
        </w:tc>
      </w:tr>
    </w:tbl>
    <w:p w:rsidR="00F17823" w:rsidRDefault="00F17823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60"/>
        <w:gridCol w:w="1843"/>
        <w:gridCol w:w="2126"/>
        <w:gridCol w:w="1843"/>
      </w:tblGrid>
      <w:tr w:rsidR="00F17823" w:rsidRPr="00F25F37" w:rsidTr="00C323FF">
        <w:trPr>
          <w:trHeight w:val="417"/>
        </w:trPr>
        <w:tc>
          <w:tcPr>
            <w:tcW w:w="9606" w:type="dxa"/>
            <w:gridSpan w:val="5"/>
          </w:tcPr>
          <w:p w:rsidR="00F17823" w:rsidRPr="006D4EC5" w:rsidRDefault="00F17823" w:rsidP="00F17823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D4EC5">
              <w:rPr>
                <w:b/>
                <w:bCs/>
                <w:color w:val="auto"/>
                <w:sz w:val="28"/>
                <w:szCs w:val="28"/>
              </w:rPr>
              <w:t>201</w:t>
            </w:r>
            <w:r>
              <w:rPr>
                <w:b/>
                <w:bCs/>
                <w:color w:val="auto"/>
                <w:sz w:val="28"/>
                <w:szCs w:val="28"/>
              </w:rPr>
              <w:t>9 – 2020</w:t>
            </w:r>
            <w:r w:rsidRPr="006D4EC5">
              <w:rPr>
                <w:b/>
                <w:bCs/>
                <w:color w:val="auto"/>
                <w:sz w:val="28"/>
                <w:szCs w:val="28"/>
              </w:rPr>
              <w:t xml:space="preserve">  учебный год</w:t>
            </w:r>
          </w:p>
        </w:tc>
      </w:tr>
      <w:tr w:rsidR="00F17823" w:rsidRPr="00F25F37" w:rsidTr="00C323FF">
        <w:trPr>
          <w:trHeight w:val="608"/>
        </w:trPr>
        <w:tc>
          <w:tcPr>
            <w:tcW w:w="534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 w:rsidRPr="00D973ED">
              <w:rPr>
                <w:bCs/>
                <w:color w:val="auto"/>
              </w:rPr>
              <w:t xml:space="preserve">№ </w:t>
            </w:r>
          </w:p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 w:rsidRPr="00D973ED">
              <w:rPr>
                <w:bCs/>
                <w:color w:val="auto"/>
              </w:rPr>
              <w:t xml:space="preserve">Направления  </w:t>
            </w:r>
          </w:p>
        </w:tc>
        <w:tc>
          <w:tcPr>
            <w:tcW w:w="5812" w:type="dxa"/>
            <w:gridSpan w:val="3"/>
          </w:tcPr>
          <w:p w:rsidR="00F17823" w:rsidRPr="00652443" w:rsidRDefault="00F17823" w:rsidP="00C323FF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652443">
              <w:rPr>
                <w:bCs/>
                <w:color w:val="auto"/>
              </w:rPr>
              <w:t>Уровень освоения дополнительной образовательной программы обучающихся за уч. год в процентах</w:t>
            </w:r>
            <w:proofErr w:type="gramEnd"/>
          </w:p>
        </w:tc>
      </w:tr>
      <w:tr w:rsidR="00F17823" w:rsidRPr="00F25F37" w:rsidTr="00C323FF">
        <w:trPr>
          <w:trHeight w:val="127"/>
        </w:trPr>
        <w:tc>
          <w:tcPr>
            <w:tcW w:w="3794" w:type="dxa"/>
            <w:gridSpan w:val="2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F17823" w:rsidRPr="00D973ED" w:rsidRDefault="00F17823" w:rsidP="00C323FF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Высокий</w:t>
            </w:r>
          </w:p>
        </w:tc>
        <w:tc>
          <w:tcPr>
            <w:tcW w:w="2126" w:type="dxa"/>
          </w:tcPr>
          <w:p w:rsidR="00F17823" w:rsidRPr="00D973ED" w:rsidRDefault="00F17823" w:rsidP="00C323FF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Средний</w:t>
            </w:r>
          </w:p>
        </w:tc>
        <w:tc>
          <w:tcPr>
            <w:tcW w:w="1843" w:type="dxa"/>
          </w:tcPr>
          <w:p w:rsidR="00F17823" w:rsidRPr="00D973ED" w:rsidRDefault="00F17823" w:rsidP="00C323FF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Низкий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 xml:space="preserve">1 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Художественное</w:t>
            </w:r>
          </w:p>
        </w:tc>
        <w:tc>
          <w:tcPr>
            <w:tcW w:w="1843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35,5</w:t>
            </w:r>
          </w:p>
        </w:tc>
        <w:tc>
          <w:tcPr>
            <w:tcW w:w="2126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76,2</w:t>
            </w:r>
          </w:p>
        </w:tc>
        <w:tc>
          <w:tcPr>
            <w:tcW w:w="1843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2,3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2 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Техническое</w:t>
            </w:r>
          </w:p>
        </w:tc>
        <w:tc>
          <w:tcPr>
            <w:tcW w:w="1843" w:type="dxa"/>
          </w:tcPr>
          <w:p w:rsidR="00F17823" w:rsidRPr="00C66F1F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41,2</w:t>
            </w:r>
          </w:p>
        </w:tc>
        <w:tc>
          <w:tcPr>
            <w:tcW w:w="2126" w:type="dxa"/>
          </w:tcPr>
          <w:p w:rsidR="00F17823" w:rsidRPr="00C66F1F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63,4</w:t>
            </w:r>
          </w:p>
        </w:tc>
        <w:tc>
          <w:tcPr>
            <w:tcW w:w="1843" w:type="dxa"/>
          </w:tcPr>
          <w:p w:rsidR="00F17823" w:rsidRPr="00C66F1F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3,2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3 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Физкультурно-спортивное</w:t>
            </w:r>
          </w:p>
        </w:tc>
        <w:tc>
          <w:tcPr>
            <w:tcW w:w="1843" w:type="dxa"/>
          </w:tcPr>
          <w:p w:rsidR="00F17823" w:rsidRPr="00D973ED" w:rsidRDefault="00C21B54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32,4</w:t>
            </w:r>
          </w:p>
        </w:tc>
        <w:tc>
          <w:tcPr>
            <w:tcW w:w="2126" w:type="dxa"/>
          </w:tcPr>
          <w:p w:rsidR="00F17823" w:rsidRPr="00D973ED" w:rsidRDefault="00C21B54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61,7</w:t>
            </w:r>
          </w:p>
        </w:tc>
        <w:tc>
          <w:tcPr>
            <w:tcW w:w="1843" w:type="dxa"/>
          </w:tcPr>
          <w:p w:rsidR="00F17823" w:rsidRPr="00D973ED" w:rsidRDefault="00C21B54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F17823" w:rsidRPr="00F25F37" w:rsidTr="00C323FF">
        <w:trPr>
          <w:trHeight w:val="449"/>
        </w:trPr>
        <w:tc>
          <w:tcPr>
            <w:tcW w:w="534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260" w:type="dxa"/>
          </w:tcPr>
          <w:p w:rsidR="00F17823" w:rsidRPr="00D973ED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Туристическое </w:t>
            </w:r>
          </w:p>
        </w:tc>
        <w:tc>
          <w:tcPr>
            <w:tcW w:w="1843" w:type="dxa"/>
          </w:tcPr>
          <w:p w:rsidR="00F17823" w:rsidRPr="00D973ED" w:rsidRDefault="00C21B54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73,1</w:t>
            </w:r>
          </w:p>
        </w:tc>
        <w:tc>
          <w:tcPr>
            <w:tcW w:w="2126" w:type="dxa"/>
          </w:tcPr>
          <w:p w:rsidR="00F17823" w:rsidRPr="00D973ED" w:rsidRDefault="00C21B54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28,2</w:t>
            </w:r>
          </w:p>
        </w:tc>
        <w:tc>
          <w:tcPr>
            <w:tcW w:w="1843" w:type="dxa"/>
          </w:tcPr>
          <w:p w:rsidR="00F17823" w:rsidRPr="00D973ED" w:rsidRDefault="00C21B54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F17823" w:rsidRPr="00F25F37" w:rsidTr="00C323FF">
        <w:trPr>
          <w:trHeight w:val="288"/>
        </w:trPr>
        <w:tc>
          <w:tcPr>
            <w:tcW w:w="534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260" w:type="dxa"/>
          </w:tcPr>
          <w:p w:rsidR="00F17823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Социально-педагогическое</w:t>
            </w:r>
          </w:p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36,6</w:t>
            </w:r>
          </w:p>
        </w:tc>
        <w:tc>
          <w:tcPr>
            <w:tcW w:w="2126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76,6</w:t>
            </w:r>
          </w:p>
        </w:tc>
        <w:tc>
          <w:tcPr>
            <w:tcW w:w="1843" w:type="dxa"/>
          </w:tcPr>
          <w:p w:rsidR="00F17823" w:rsidRPr="005925A5" w:rsidRDefault="00F17823" w:rsidP="00C323FF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-</w:t>
            </w:r>
          </w:p>
        </w:tc>
      </w:tr>
    </w:tbl>
    <w:p w:rsidR="00F17823" w:rsidRDefault="00F17823"/>
    <w:p w:rsidR="00C21B54" w:rsidRPr="00C21B54" w:rsidRDefault="00C21B54" w:rsidP="00C21B54">
      <w:pPr>
        <w:jc w:val="both"/>
        <w:rPr>
          <w:rFonts w:ascii="Times New Roman" w:hAnsi="Times New Roman" w:cs="Times New Roman"/>
          <w:sz w:val="24"/>
          <w:szCs w:val="24"/>
        </w:rPr>
      </w:pPr>
      <w:r w:rsidRPr="00C21B54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</w:t>
      </w:r>
      <w:r w:rsidRPr="00C21B54">
        <w:rPr>
          <w:rFonts w:ascii="Times New Roman" w:hAnsi="Times New Roman" w:cs="Times New Roman"/>
          <w:sz w:val="24"/>
          <w:szCs w:val="24"/>
        </w:rPr>
        <w:t xml:space="preserve">В последнее время особое внимание уделяется результативности обучения - это  достижение </w:t>
      </w:r>
      <w:proofErr w:type="gramStart"/>
      <w:r w:rsidRPr="00C21B5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21B54">
        <w:rPr>
          <w:rFonts w:ascii="Times New Roman" w:hAnsi="Times New Roman" w:cs="Times New Roman"/>
          <w:sz w:val="24"/>
          <w:szCs w:val="24"/>
        </w:rPr>
        <w:t xml:space="preserve"> тех целей и задач, которые поставлены в образовательной программе педагога. Лучшим средством отследить результаты является аттестация </w:t>
      </w:r>
      <w:proofErr w:type="gramStart"/>
      <w:r w:rsidRPr="00C21B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1B54">
        <w:rPr>
          <w:rFonts w:ascii="Times New Roman" w:hAnsi="Times New Roman" w:cs="Times New Roman"/>
          <w:sz w:val="24"/>
          <w:szCs w:val="24"/>
        </w:rPr>
        <w:t xml:space="preserve">.  Аттестация регламентируется на уровне учреждения на основании положения  о формах, периодичности, порядке текущего контроля успеваемости промежуточной и аттестации по завершению освоения программы обучающихся МАОУ </w:t>
      </w:r>
      <w:proofErr w:type="gramStart"/>
      <w:r w:rsidRPr="00C21B5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21B5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21B54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C21B54">
        <w:rPr>
          <w:rFonts w:ascii="Times New Roman" w:hAnsi="Times New Roman" w:cs="Times New Roman"/>
          <w:sz w:val="24"/>
          <w:szCs w:val="24"/>
        </w:rPr>
        <w:t xml:space="preserve"> школьников». Также на основании учебной программы и в соответствии с прогнозируемыми результатами программа промежуточной аттестации содержала методику проверки теоретических знаний и практических умений и навыков обучающихся.  </w:t>
      </w:r>
    </w:p>
    <w:p w:rsidR="00C21B54" w:rsidRPr="00C21B54" w:rsidRDefault="00C21B54" w:rsidP="00C21B54">
      <w:pPr>
        <w:jc w:val="both"/>
        <w:rPr>
          <w:rFonts w:ascii="Times New Roman" w:hAnsi="Times New Roman" w:cs="Times New Roman"/>
          <w:sz w:val="24"/>
          <w:szCs w:val="24"/>
        </w:rPr>
      </w:pPr>
      <w:r w:rsidRPr="00C21B54">
        <w:rPr>
          <w:rFonts w:ascii="Times New Roman" w:hAnsi="Times New Roman" w:cs="Times New Roman"/>
          <w:sz w:val="24"/>
          <w:szCs w:val="24"/>
        </w:rPr>
        <w:t xml:space="preserve">      Критериями оценки уровня</w:t>
      </w:r>
      <w:r w:rsidRPr="00C21B54">
        <w:rPr>
          <w:rFonts w:ascii="Times New Roman" w:hAnsi="Times New Roman" w:cs="Times New Roman"/>
          <w:i/>
          <w:sz w:val="24"/>
          <w:szCs w:val="24"/>
        </w:rPr>
        <w:t xml:space="preserve"> теоретической</w:t>
      </w:r>
      <w:r w:rsidRPr="00C21B54">
        <w:rPr>
          <w:rFonts w:ascii="Times New Roman" w:hAnsi="Times New Roman" w:cs="Times New Roman"/>
          <w:sz w:val="24"/>
          <w:szCs w:val="24"/>
        </w:rPr>
        <w:t xml:space="preserve"> подготовки обучающихся являлось соответствие уровня теоретических знаний программным требованиям, широта кругозора.</w:t>
      </w:r>
    </w:p>
    <w:p w:rsidR="00C21B54" w:rsidRPr="00C21B54" w:rsidRDefault="00C21B54" w:rsidP="00C21B54">
      <w:pPr>
        <w:jc w:val="both"/>
        <w:rPr>
          <w:rFonts w:ascii="Times New Roman" w:hAnsi="Times New Roman" w:cs="Times New Roman"/>
          <w:sz w:val="24"/>
          <w:szCs w:val="24"/>
        </w:rPr>
      </w:pPr>
      <w:r w:rsidRPr="00C21B54">
        <w:rPr>
          <w:rFonts w:ascii="Times New Roman" w:hAnsi="Times New Roman" w:cs="Times New Roman"/>
          <w:sz w:val="24"/>
          <w:szCs w:val="24"/>
        </w:rPr>
        <w:t xml:space="preserve">      Критерии оценки уровня </w:t>
      </w:r>
      <w:r w:rsidRPr="00C21B54">
        <w:rPr>
          <w:rFonts w:ascii="Times New Roman" w:hAnsi="Times New Roman" w:cs="Times New Roman"/>
          <w:i/>
          <w:sz w:val="24"/>
          <w:szCs w:val="24"/>
        </w:rPr>
        <w:t xml:space="preserve">практической </w:t>
      </w:r>
      <w:r w:rsidRPr="00C21B54">
        <w:rPr>
          <w:rFonts w:ascii="Times New Roman" w:hAnsi="Times New Roman" w:cs="Times New Roman"/>
          <w:sz w:val="24"/>
          <w:szCs w:val="24"/>
        </w:rPr>
        <w:t xml:space="preserve">подготовки - соответствие развития практических умений и навыков программным требованиям, качество выполнения практического задания. </w:t>
      </w:r>
    </w:p>
    <w:p w:rsidR="00C21B54" w:rsidRPr="00C21B54" w:rsidRDefault="00C21B54" w:rsidP="00C21B54">
      <w:pPr>
        <w:jc w:val="both"/>
        <w:rPr>
          <w:rFonts w:ascii="Times New Roman" w:hAnsi="Times New Roman" w:cs="Times New Roman"/>
          <w:sz w:val="24"/>
          <w:szCs w:val="24"/>
        </w:rPr>
      </w:pPr>
      <w:r w:rsidRPr="00C21B54">
        <w:rPr>
          <w:rFonts w:ascii="Times New Roman" w:hAnsi="Times New Roman" w:cs="Times New Roman"/>
          <w:sz w:val="24"/>
          <w:szCs w:val="24"/>
        </w:rPr>
        <w:t xml:space="preserve">      Критерии оценки уровня </w:t>
      </w:r>
      <w:r w:rsidRPr="00C21B54">
        <w:rPr>
          <w:rFonts w:ascii="Times New Roman" w:hAnsi="Times New Roman" w:cs="Times New Roman"/>
          <w:i/>
          <w:sz w:val="24"/>
          <w:szCs w:val="24"/>
        </w:rPr>
        <w:t>развития  и воспитанности</w:t>
      </w:r>
      <w:r w:rsidRPr="00C21B54">
        <w:rPr>
          <w:rFonts w:ascii="Times New Roman" w:hAnsi="Times New Roman" w:cs="Times New Roman"/>
          <w:sz w:val="24"/>
          <w:szCs w:val="24"/>
        </w:rPr>
        <w:t>: культура поведения, творческое отношение к выполнению практического задания.</w:t>
      </w:r>
    </w:p>
    <w:p w:rsidR="00F17823" w:rsidRDefault="00F17823"/>
    <w:p w:rsidR="00F17823" w:rsidRDefault="00F17823"/>
    <w:sectPr w:rsidR="00F1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DD"/>
    <w:rsid w:val="000D02DD"/>
    <w:rsid w:val="000E4E14"/>
    <w:rsid w:val="006D4EC5"/>
    <w:rsid w:val="00C21B54"/>
    <w:rsid w:val="00C663B6"/>
    <w:rsid w:val="00E26845"/>
    <w:rsid w:val="00F1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4EC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4EC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2</cp:revision>
  <dcterms:created xsi:type="dcterms:W3CDTF">2021-02-26T13:45:00Z</dcterms:created>
  <dcterms:modified xsi:type="dcterms:W3CDTF">2021-02-26T13:45:00Z</dcterms:modified>
</cp:coreProperties>
</file>